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D6603" w14:textId="38CE337B" w:rsidR="00E92B3B" w:rsidRDefault="00E92B3B" w:rsidP="00D40167">
      <w:pPr>
        <w:pStyle w:val="Zwykytekst"/>
        <w:tabs>
          <w:tab w:val="left" w:pos="3720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>
        <w:rPr>
          <w:noProof/>
        </w:rPr>
        <w:drawing>
          <wp:inline distT="0" distB="0" distL="0" distR="0" wp14:anchorId="5F805BC4" wp14:editId="5A4D5BD2">
            <wp:extent cx="5760720" cy="670560"/>
            <wp:effectExtent l="0" t="0" r="0" b="0"/>
            <wp:docPr id="17989156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915619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F045D" w14:textId="2418E7D5" w:rsidR="00C131B0" w:rsidRPr="001062B7" w:rsidRDefault="00C131B0" w:rsidP="00C131B0">
      <w:pPr>
        <w:widowControl w:val="0"/>
        <w:suppressAutoHyphens/>
        <w:autoSpaceDN w:val="0"/>
        <w:spacing w:after="80"/>
        <w:jc w:val="center"/>
        <w:textAlignment w:val="baseline"/>
        <w:rPr>
          <w:rFonts w:ascii="Arial" w:hAnsi="Arial" w:cs="Arial"/>
        </w:rPr>
      </w:pPr>
      <w:r w:rsidRPr="001062B7">
        <w:rPr>
          <w:rFonts w:ascii="Arial" w:hAnsi="Arial" w:cs="Arial"/>
        </w:rPr>
        <w:t xml:space="preserve">Projekt </w:t>
      </w:r>
      <w:proofErr w:type="spellStart"/>
      <w:r w:rsidRPr="001062B7">
        <w:rPr>
          <w:rFonts w:ascii="Arial" w:hAnsi="Arial" w:cs="Arial"/>
        </w:rPr>
        <w:t>pn</w:t>
      </w:r>
      <w:proofErr w:type="spellEnd"/>
      <w:r w:rsidRPr="001062B7">
        <w:rPr>
          <w:rFonts w:ascii="Arial" w:hAnsi="Arial" w:cs="Arial"/>
        </w:rPr>
        <w:t xml:space="preserve">: „Utworzenie i wsparcie funkcjonowania Branżowego Centrum Umiejętności w dziedzinie energetyki przy Zespole Szkół Nr 2 – Centrum Kształcenia Ustawicznego w Kluczborku” - współfinansowany ze środków Krajowego Planu Odbudowy i Zwiększania Odporności (Nr umowy </w:t>
      </w:r>
      <w:r w:rsidR="009B35BF">
        <w:rPr>
          <w:rFonts w:ascii="Arial" w:hAnsi="Arial" w:cs="Arial"/>
        </w:rPr>
        <w:t>K</w:t>
      </w:r>
      <w:r w:rsidRPr="001062B7">
        <w:rPr>
          <w:rFonts w:ascii="Arial" w:hAnsi="Arial" w:cs="Arial"/>
        </w:rPr>
        <w:t>PO/23/2/BCU/U/0041)</w:t>
      </w:r>
    </w:p>
    <w:p w14:paraId="289350C9" w14:textId="77777777" w:rsidR="00C131B0" w:rsidRDefault="00C131B0" w:rsidP="00D40167">
      <w:pPr>
        <w:pStyle w:val="Zwykytekst"/>
        <w:tabs>
          <w:tab w:val="left" w:pos="3720"/>
        </w:tabs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p w14:paraId="4EC7BC8A" w14:textId="7BC3FB79" w:rsidR="002D368E" w:rsidRPr="00D40167" w:rsidRDefault="002D368E" w:rsidP="00D40167">
      <w:pPr>
        <w:pStyle w:val="Zwykytekst"/>
        <w:tabs>
          <w:tab w:val="left" w:pos="3720"/>
        </w:tabs>
        <w:spacing w:before="240" w:after="240" w:line="360" w:lineRule="auto"/>
        <w:rPr>
          <w:rFonts w:ascii="Arial" w:eastAsiaTheme="minorEastAsia" w:hAnsi="Arial" w:cs="Arial"/>
          <w:b/>
          <w:bCs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Załącznik nr </w:t>
      </w:r>
      <w:r w:rsidR="003F2FAA" w:rsidRPr="00D40167">
        <w:rPr>
          <w:rFonts w:ascii="Arial" w:hAnsi="Arial" w:cs="Arial"/>
          <w:iCs/>
          <w:sz w:val="24"/>
          <w:szCs w:val="24"/>
        </w:rPr>
        <w:t>1</w:t>
      </w:r>
      <w:r w:rsidRPr="00D40167">
        <w:rPr>
          <w:rFonts w:ascii="Arial" w:hAnsi="Arial" w:cs="Arial"/>
          <w:iCs/>
          <w:sz w:val="24"/>
          <w:szCs w:val="24"/>
        </w:rPr>
        <w:t xml:space="preserve"> do </w:t>
      </w:r>
      <w:r w:rsidR="00B85EAC" w:rsidRPr="00D40167">
        <w:rPr>
          <w:rFonts w:ascii="Arial" w:hAnsi="Arial" w:cs="Arial"/>
          <w:iCs/>
          <w:sz w:val="24"/>
          <w:szCs w:val="24"/>
        </w:rPr>
        <w:t>ogłoszenia</w:t>
      </w:r>
    </w:p>
    <w:p w14:paraId="5406AFD7" w14:textId="77777777" w:rsidR="00AA0B11" w:rsidRDefault="00AA0B11" w:rsidP="00AA0B11">
      <w:pPr>
        <w:keepNext/>
        <w:shd w:val="clear" w:color="auto" w:fill="FFFFFF"/>
        <w:tabs>
          <w:tab w:val="left" w:pos="0"/>
          <w:tab w:val="left" w:leader="dot" w:pos="8894"/>
        </w:tabs>
        <w:spacing w:before="240" w:after="240" w:line="360" w:lineRule="auto"/>
        <w:outlineLvl w:val="0"/>
        <w:rPr>
          <w:b/>
          <w:sz w:val="24"/>
          <w:szCs w:val="24"/>
        </w:rPr>
      </w:pPr>
      <w:r w:rsidRPr="008434A1">
        <w:rPr>
          <w:b/>
          <w:bCs/>
          <w:sz w:val="24"/>
          <w:szCs w:val="24"/>
        </w:rPr>
        <w:t xml:space="preserve">Załącznik nr 1 </w:t>
      </w:r>
      <w:r w:rsidRPr="00670DE8">
        <w:rPr>
          <w:b/>
          <w:sz w:val="24"/>
          <w:szCs w:val="24"/>
        </w:rPr>
        <w:t>SZCZEGÓŁOWY OPIS PRZEDMIOTU ZAMÓWIENIA</w:t>
      </w:r>
    </w:p>
    <w:p w14:paraId="1F94A638" w14:textId="6A82A74D" w:rsidR="00AA0B11" w:rsidRPr="00863C17" w:rsidRDefault="00AA0B11" w:rsidP="00AA0B11">
      <w:pPr>
        <w:spacing w:line="360" w:lineRule="auto"/>
        <w:rPr>
          <w:b/>
          <w:bCs/>
          <w:sz w:val="24"/>
          <w:szCs w:val="24"/>
        </w:rPr>
      </w:pPr>
      <w:r w:rsidRPr="00BA4F32">
        <w:rPr>
          <w:sz w:val="24"/>
          <w:szCs w:val="24"/>
        </w:rPr>
        <w:t xml:space="preserve">Nazwa zamówienia: </w:t>
      </w:r>
      <w:r w:rsidRPr="00BA4F32">
        <w:rPr>
          <w:b/>
          <w:bCs/>
          <w:sz w:val="24"/>
          <w:szCs w:val="24"/>
        </w:rPr>
        <w:t>Świadczenie</w:t>
      </w:r>
      <w:r w:rsidRPr="00863C17">
        <w:rPr>
          <w:b/>
          <w:bCs/>
          <w:sz w:val="24"/>
          <w:szCs w:val="24"/>
        </w:rPr>
        <w:t xml:space="preserve"> usług cateringowych wraz z dowozem na terenie Kluczborka </w:t>
      </w:r>
      <w:r w:rsidRPr="007D6DA2">
        <w:rPr>
          <w:b/>
          <w:bCs/>
          <w:sz w:val="24"/>
          <w:szCs w:val="24"/>
        </w:rPr>
        <w:t xml:space="preserve">w ramach realizacji projektu pn. „Utworzenie i wsparcie funkcjonowania Branżowego Centrum Umiejętności w dziedzinie energetyki przy Zespole Szkół Nr 2 – Centrum Kształcenia Ustawicznego w Kluczborku” </w:t>
      </w:r>
      <w:r>
        <w:rPr>
          <w:b/>
          <w:bCs/>
          <w:sz w:val="24"/>
          <w:szCs w:val="24"/>
        </w:rPr>
        <w:t>–</w:t>
      </w:r>
      <w:r w:rsidRPr="007D6DA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spotkania sieciujące, </w:t>
      </w:r>
      <w:r w:rsidRPr="007D6DA2">
        <w:rPr>
          <w:b/>
          <w:bCs/>
          <w:sz w:val="24"/>
          <w:szCs w:val="24"/>
        </w:rPr>
        <w:t xml:space="preserve">współfinansowanego ze środków Krajowego Planu Odbudowy i Zwiększania Odporności (Nr umowy </w:t>
      </w:r>
      <w:r w:rsidR="009B35BF">
        <w:rPr>
          <w:b/>
          <w:bCs/>
          <w:sz w:val="24"/>
          <w:szCs w:val="24"/>
        </w:rPr>
        <w:t>K</w:t>
      </w:r>
      <w:bookmarkStart w:id="0" w:name="_GoBack"/>
      <w:bookmarkEnd w:id="0"/>
      <w:r w:rsidRPr="007D6DA2">
        <w:rPr>
          <w:b/>
          <w:bCs/>
          <w:sz w:val="24"/>
          <w:szCs w:val="24"/>
        </w:rPr>
        <w:t>PO/23/2/BCU/U/0041)</w:t>
      </w:r>
    </w:p>
    <w:p w14:paraId="24B98764" w14:textId="77777777" w:rsidR="00AA0B11" w:rsidRPr="00362B08" w:rsidRDefault="00AA0B11" w:rsidP="00AA0B11">
      <w:pPr>
        <w:suppressAutoHyphens/>
        <w:spacing w:before="120" w:after="120" w:line="360" w:lineRule="auto"/>
        <w:ind w:right="74"/>
        <w:textAlignment w:val="baseline"/>
        <w:rPr>
          <w:rFonts w:eastAsia="Calibri"/>
          <w:kern w:val="3"/>
          <w:sz w:val="24"/>
          <w:szCs w:val="24"/>
          <w:lang w:eastAsia="en-US"/>
        </w:rPr>
      </w:pPr>
      <w:r>
        <w:rPr>
          <w:sz w:val="24"/>
          <w:szCs w:val="24"/>
        </w:rPr>
        <w:t>Przedmiotem zamówienia jest usługa cateringu na s</w:t>
      </w:r>
      <w:r w:rsidRPr="00362B08">
        <w:rPr>
          <w:sz w:val="24"/>
          <w:szCs w:val="24"/>
        </w:rPr>
        <w:t>potkania sieciujące obejmują</w:t>
      </w:r>
      <w:r>
        <w:rPr>
          <w:sz w:val="24"/>
          <w:szCs w:val="24"/>
        </w:rPr>
        <w:t>ce</w:t>
      </w:r>
      <w:r w:rsidRPr="00362B08">
        <w:rPr>
          <w:sz w:val="24"/>
          <w:szCs w:val="24"/>
        </w:rPr>
        <w:t xml:space="preserve"> 3 spotkania trwające po 3 godziny. Liczba osób podczas jednego spotkania wynosi 30 uczestników. Usługa cateringu obejmuje: </w:t>
      </w:r>
    </w:p>
    <w:p w14:paraId="7C8BC105" w14:textId="77777777" w:rsidR="00AA0B11" w:rsidRPr="00016DAC" w:rsidRDefault="00AA0B11" w:rsidP="00AA0B11">
      <w:pPr>
        <w:pStyle w:val="Akapitzlist"/>
        <w:numPr>
          <w:ilvl w:val="0"/>
          <w:numId w:val="31"/>
        </w:numPr>
        <w:suppressAutoHyphens/>
        <w:autoSpaceDN w:val="0"/>
        <w:spacing w:after="70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przygotowanie posiłków i napojów zgodnie ze szczegółow</w:t>
      </w:r>
      <w:r>
        <w:rPr>
          <w:rFonts w:ascii="Arial" w:hAnsi="Arial" w:cs="Arial"/>
          <w:color w:val="212121"/>
          <w:sz w:val="24"/>
          <w:szCs w:val="24"/>
        </w:rPr>
        <w:t xml:space="preserve">ą </w:t>
      </w:r>
      <w:r w:rsidRPr="00016DAC">
        <w:rPr>
          <w:rFonts w:ascii="Arial" w:hAnsi="Arial" w:cs="Arial"/>
          <w:color w:val="212121"/>
          <w:sz w:val="24"/>
          <w:szCs w:val="24"/>
        </w:rPr>
        <w:t>specyfikac</w:t>
      </w:r>
      <w:r>
        <w:rPr>
          <w:rFonts w:ascii="Arial" w:hAnsi="Arial" w:cs="Arial"/>
          <w:color w:val="212121"/>
          <w:sz w:val="24"/>
          <w:szCs w:val="24"/>
        </w:rPr>
        <w:t>ją</w:t>
      </w:r>
      <w:r w:rsidRPr="00016DAC">
        <w:rPr>
          <w:rFonts w:ascii="Arial" w:hAnsi="Arial" w:cs="Arial"/>
          <w:color w:val="212121"/>
          <w:sz w:val="24"/>
          <w:szCs w:val="24"/>
        </w:rPr>
        <w:t xml:space="preserve"> dla każdego wydarzenia,</w:t>
      </w:r>
    </w:p>
    <w:p w14:paraId="1878D7C7" w14:textId="77777777" w:rsidR="00AA0B11" w:rsidRPr="00016DAC" w:rsidRDefault="00AA0B11" w:rsidP="00AA0B11">
      <w:pPr>
        <w:pStyle w:val="Akapitzlist"/>
        <w:numPr>
          <w:ilvl w:val="0"/>
          <w:numId w:val="31"/>
        </w:numPr>
        <w:suppressAutoHyphens/>
        <w:autoSpaceDN w:val="0"/>
        <w:spacing w:after="70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dostawę na miejsce realizacji — budynek BCU, ul. Byczyńska 7, 46-200 Kluczbork,</w:t>
      </w:r>
    </w:p>
    <w:p w14:paraId="6EFAA39D" w14:textId="77777777" w:rsidR="00AA0B11" w:rsidRPr="00016DAC" w:rsidRDefault="00AA0B11" w:rsidP="00AA0B11">
      <w:pPr>
        <w:pStyle w:val="Akapitzlist"/>
        <w:numPr>
          <w:ilvl w:val="0"/>
          <w:numId w:val="31"/>
        </w:numPr>
        <w:suppressAutoHyphens/>
        <w:autoSpaceDN w:val="0"/>
        <w:spacing w:after="70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profesjonalny serwis cateringowy podczas trwania każdego wydarzenia,</w:t>
      </w:r>
    </w:p>
    <w:p w14:paraId="2063B253" w14:textId="77777777" w:rsidR="00AA0B11" w:rsidRPr="00016DAC" w:rsidRDefault="00AA0B11" w:rsidP="00AA0B11">
      <w:pPr>
        <w:pStyle w:val="Akapitzlist"/>
        <w:numPr>
          <w:ilvl w:val="0"/>
          <w:numId w:val="31"/>
        </w:numPr>
        <w:suppressAutoHyphens/>
        <w:autoSpaceDN w:val="0"/>
        <w:spacing w:after="70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zapewnienie wszystkich niezbędnych naczyń, sztućców, serwetek oraz wyposażenia adekwatnych do zamówionych posiłków i napojów,</w:t>
      </w:r>
    </w:p>
    <w:p w14:paraId="2BBCF065" w14:textId="77777777" w:rsidR="00AA0B11" w:rsidRPr="00016DAC" w:rsidRDefault="00AA0B11" w:rsidP="00AA0B11">
      <w:pPr>
        <w:pStyle w:val="Akapitzlist"/>
        <w:numPr>
          <w:ilvl w:val="0"/>
          <w:numId w:val="31"/>
        </w:numPr>
        <w:suppressAutoHyphens/>
        <w:autoSpaceDN w:val="0"/>
        <w:spacing w:after="70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zapewnienie stołów bufetowych z obrusami, na których postawiony będzie catering i napoje na każdym wydarzeniu,</w:t>
      </w:r>
    </w:p>
    <w:p w14:paraId="0A5F2F28" w14:textId="77777777" w:rsidR="00AA0B11" w:rsidRPr="00016DAC" w:rsidRDefault="00AA0B11" w:rsidP="00AA0B11">
      <w:pPr>
        <w:pStyle w:val="Akapitzlist"/>
        <w:numPr>
          <w:ilvl w:val="0"/>
          <w:numId w:val="31"/>
        </w:numPr>
        <w:suppressAutoHyphens/>
        <w:autoSpaceDN w:val="0"/>
        <w:spacing w:after="70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obsługę związaną z serwowaniem posiłków i napojów, w tym obsługę ekspresu automatycznego oraz termosów z kawą, herbatą i gorącą wodą,</w:t>
      </w:r>
    </w:p>
    <w:p w14:paraId="00A0CA8E" w14:textId="77777777" w:rsidR="00AA0B11" w:rsidRPr="00016DAC" w:rsidRDefault="00AA0B11" w:rsidP="00AA0B11">
      <w:pPr>
        <w:pStyle w:val="Akapitzlist"/>
        <w:numPr>
          <w:ilvl w:val="0"/>
          <w:numId w:val="31"/>
        </w:numPr>
        <w:suppressAutoHyphens/>
        <w:autoSpaceDN w:val="0"/>
        <w:spacing w:after="70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bieżące uzupełnianie produktów podczas każdego wydarzenia oraz utrzymanie porządku w jego trakcie,</w:t>
      </w:r>
    </w:p>
    <w:p w14:paraId="338765D4" w14:textId="77777777" w:rsidR="00AA0B11" w:rsidRPr="00016DAC" w:rsidRDefault="00AA0B11" w:rsidP="00AA0B11">
      <w:pPr>
        <w:pStyle w:val="Akapitzlist"/>
        <w:numPr>
          <w:ilvl w:val="0"/>
          <w:numId w:val="31"/>
        </w:numPr>
        <w:suppressAutoHyphens/>
        <w:autoSpaceDN w:val="0"/>
        <w:spacing w:after="70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 xml:space="preserve">uporządkowanie </w:t>
      </w:r>
      <w:r w:rsidRPr="00016DAC">
        <w:rPr>
          <w:rFonts w:ascii="Arial" w:hAnsi="Arial" w:cs="Arial"/>
          <w:color w:val="000000"/>
          <w:sz w:val="24"/>
          <w:szCs w:val="24"/>
        </w:rPr>
        <w:t>i sprzątanie miejsca serwisu po zakończeniu każdego wydarzenia.</w:t>
      </w:r>
    </w:p>
    <w:p w14:paraId="6C5A515A" w14:textId="77777777" w:rsidR="00AA0B11" w:rsidRPr="00BA4F32" w:rsidRDefault="00AA0B11" w:rsidP="00AA0B11">
      <w:pPr>
        <w:pStyle w:val="Akapitzlist"/>
        <w:widowControl w:val="0"/>
        <w:numPr>
          <w:ilvl w:val="1"/>
          <w:numId w:val="29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BA4F32">
        <w:rPr>
          <w:rFonts w:ascii="Arial" w:hAnsi="Arial" w:cs="Arial"/>
          <w:sz w:val="24"/>
          <w:szCs w:val="24"/>
        </w:rPr>
        <w:lastRenderedPageBreak/>
        <w:t>Harmonogram spotkań sieciujących:</w:t>
      </w:r>
    </w:p>
    <w:p w14:paraId="5FEFDF25" w14:textId="77777777" w:rsidR="00AA0B11" w:rsidRPr="002B66EA" w:rsidRDefault="00AA0B11" w:rsidP="00AA0B11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  <w:sz w:val="24"/>
          <w:szCs w:val="24"/>
        </w:rPr>
      </w:pPr>
      <w:r w:rsidRPr="002B66EA">
        <w:rPr>
          <w:rFonts w:ascii="Arial" w:hAnsi="Arial" w:cs="Arial"/>
          <w:sz w:val="24"/>
          <w:szCs w:val="24"/>
        </w:rPr>
        <w:t xml:space="preserve">24.03.2026 r. </w:t>
      </w:r>
    </w:p>
    <w:p w14:paraId="105070D3" w14:textId="77777777" w:rsidR="00AA0B11" w:rsidRPr="002B66EA" w:rsidRDefault="00AA0B11" w:rsidP="00AA0B11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  <w:sz w:val="24"/>
          <w:szCs w:val="24"/>
        </w:rPr>
      </w:pPr>
      <w:r w:rsidRPr="002B66EA">
        <w:rPr>
          <w:rFonts w:ascii="Arial" w:hAnsi="Arial" w:cs="Arial"/>
          <w:sz w:val="24"/>
          <w:szCs w:val="24"/>
        </w:rPr>
        <w:t>23.04.2026 r.</w:t>
      </w:r>
    </w:p>
    <w:p w14:paraId="79051515" w14:textId="77777777" w:rsidR="00AA0B11" w:rsidRPr="00BF1E61" w:rsidRDefault="00AA0B11" w:rsidP="00AA0B11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  <w:sz w:val="24"/>
          <w:szCs w:val="24"/>
        </w:rPr>
      </w:pPr>
      <w:r w:rsidRPr="002B66EA">
        <w:rPr>
          <w:rFonts w:ascii="Arial" w:hAnsi="Arial" w:cs="Arial"/>
          <w:sz w:val="24"/>
          <w:szCs w:val="24"/>
        </w:rPr>
        <w:t>27.05</w:t>
      </w:r>
      <w:r w:rsidRPr="00BF1E61">
        <w:rPr>
          <w:rFonts w:ascii="Arial" w:hAnsi="Arial" w:cs="Arial"/>
          <w:sz w:val="24"/>
          <w:szCs w:val="24"/>
        </w:rPr>
        <w:t>.2026 r.</w:t>
      </w:r>
    </w:p>
    <w:p w14:paraId="5306BCF1" w14:textId="77777777" w:rsidR="00AA0B11" w:rsidRPr="00BF1E61" w:rsidRDefault="00AA0B11" w:rsidP="00AA0B11">
      <w:pPr>
        <w:spacing w:before="120" w:after="120" w:line="360" w:lineRule="auto"/>
        <w:jc w:val="both"/>
        <w:rPr>
          <w:sz w:val="24"/>
          <w:szCs w:val="24"/>
        </w:rPr>
      </w:pPr>
      <w:r w:rsidRPr="00BF1E61">
        <w:rPr>
          <w:sz w:val="24"/>
          <w:szCs w:val="24"/>
        </w:rPr>
        <w:t>2. Wymagania względem podawania posiłków:</w:t>
      </w:r>
    </w:p>
    <w:p w14:paraId="448B3C32" w14:textId="77777777" w:rsidR="00AA0B11" w:rsidRPr="00BF1E61" w:rsidRDefault="00AA0B11" w:rsidP="00AA0B11">
      <w:pPr>
        <w:spacing w:before="120" w:after="120" w:line="360" w:lineRule="auto"/>
        <w:ind w:left="567" w:hanging="567"/>
        <w:rPr>
          <w:sz w:val="24"/>
          <w:szCs w:val="24"/>
        </w:rPr>
      </w:pPr>
      <w:r w:rsidRPr="00BF1E61">
        <w:rPr>
          <w:sz w:val="24"/>
          <w:szCs w:val="24"/>
        </w:rPr>
        <w:t>1)</w:t>
      </w:r>
      <w:r w:rsidRPr="00BF1E61">
        <w:rPr>
          <w:sz w:val="24"/>
          <w:szCs w:val="24"/>
        </w:rPr>
        <w:tab/>
        <w:t xml:space="preserve">Realizacja usług cateringu ma przebiegać zgodnie z obowiązującymi </w:t>
      </w:r>
      <w:r w:rsidRPr="00BF1E61">
        <w:rPr>
          <w:sz w:val="24"/>
          <w:szCs w:val="24"/>
        </w:rPr>
        <w:br/>
        <w:t>w tym zakresie przepisami prawa, w szczególności dotyczącymi wymogów sanitarnych stawianych osobom biorącym udział w realizacji usługi oraz miejscom przygotowania i podawania posiłków.</w:t>
      </w:r>
    </w:p>
    <w:p w14:paraId="2C91316B" w14:textId="77777777" w:rsidR="00AA0B11" w:rsidRPr="00BF1E61" w:rsidRDefault="00AA0B11" w:rsidP="00AA0B11">
      <w:pPr>
        <w:spacing w:before="120" w:after="120" w:line="360" w:lineRule="auto"/>
        <w:ind w:left="567" w:hanging="567"/>
        <w:rPr>
          <w:sz w:val="24"/>
          <w:szCs w:val="24"/>
        </w:rPr>
      </w:pPr>
      <w:r w:rsidRPr="00BF1E61">
        <w:rPr>
          <w:sz w:val="24"/>
          <w:szCs w:val="24"/>
        </w:rPr>
        <w:t>2)</w:t>
      </w:r>
      <w:r w:rsidRPr="00BF1E61">
        <w:rPr>
          <w:sz w:val="24"/>
          <w:szCs w:val="24"/>
        </w:rPr>
        <w:tab/>
        <w:t xml:space="preserve">Realizacja usług cateringu ma odbywać się zgodnie z harmonogramem ustalanym na bieżąco z przedstawicielem Zamawiającego. </w:t>
      </w:r>
    </w:p>
    <w:p w14:paraId="592194E2" w14:textId="77777777" w:rsidR="00AA0B11" w:rsidRPr="00BF1E61" w:rsidRDefault="00AA0B11" w:rsidP="00AA0B11">
      <w:pPr>
        <w:spacing w:before="120" w:after="120" w:line="360" w:lineRule="auto"/>
        <w:ind w:left="567" w:hanging="567"/>
        <w:rPr>
          <w:sz w:val="24"/>
          <w:szCs w:val="24"/>
        </w:rPr>
      </w:pPr>
      <w:r w:rsidRPr="00BF1E61">
        <w:rPr>
          <w:sz w:val="24"/>
          <w:szCs w:val="24"/>
        </w:rPr>
        <w:t>3)</w:t>
      </w:r>
      <w:r w:rsidRPr="00BF1E61">
        <w:rPr>
          <w:sz w:val="24"/>
          <w:szCs w:val="24"/>
        </w:rPr>
        <w:tab/>
        <w:t>Nie dopuszcza się podawania posiłków i napoi w plastikowych zastawach, sztućcach.</w:t>
      </w: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1029"/>
        <w:gridCol w:w="649"/>
        <w:gridCol w:w="612"/>
        <w:gridCol w:w="612"/>
        <w:gridCol w:w="965"/>
        <w:gridCol w:w="2830"/>
      </w:tblGrid>
      <w:tr w:rsidR="00AA0B11" w:rsidRPr="00BF1E61" w14:paraId="3F3EBD3F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8599916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Pozycja cateringowa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052CBE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Norma/os.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365B1A4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 spot. (30 os.)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F5CAE0F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18E21E1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×3 spot.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4B6A9EC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Łącznie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EA1C63C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Uwagi</w:t>
            </w:r>
          </w:p>
        </w:tc>
      </w:tr>
      <w:tr w:rsidR="00AA0B11" w:rsidRPr="00BF1E61" w14:paraId="51D9E25C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4EEDE5F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Finger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food słone (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wrapy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, tartinki, koreczki, kanapeczki — mięsne i bezmięsne)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AD5BD1A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5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4C45913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B9A0471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EA95B64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223B404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450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EBDC921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Min. 40% opcji bezmięsnych</w:t>
            </w:r>
          </w:p>
        </w:tc>
      </w:tr>
      <w:tr w:rsidR="00AA0B11" w:rsidRPr="00BF1E61" w14:paraId="05E7B35F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ECDC880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Desery mono porcje (musy, serniki, szarlotki, brownie — BEZ kremów)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791B19D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B57A915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CFE4454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18FF8C0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B4693FF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270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DA88AF5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Stabilne temp., bez kremów/bitej śmietany</w:t>
            </w:r>
          </w:p>
        </w:tc>
      </w:tr>
      <w:tr w:rsidR="00AA0B11" w:rsidRPr="00BF1E61" w14:paraId="2A78614B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4D8F93D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Kawa ziarnista + ekspres automatyczny z obsługą baristy (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Lavazza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lub równoważna. Przez produkt równoważny Zamawiający rozumie kawę ziarnistą:</w:t>
            </w:r>
          </w:p>
          <w:p w14:paraId="32DE55B4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-100%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Arabica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lub mieszanka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Arabica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/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Robusta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min. 70%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Arabica</w:t>
            </w:r>
            <w:proofErr w:type="spellEnd"/>
          </w:p>
          <w:p w14:paraId="168AAB3E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-przeznaczoną do ekspresów automatycznych</w:t>
            </w:r>
          </w:p>
          <w:p w14:paraId="60D81C9F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-o intensywności min. 3/5</w:t>
            </w:r>
          </w:p>
          <w:p w14:paraId="5DCEFB51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lastRenderedPageBreak/>
              <w:t>-świeżo paloną, z datą przydatności min. 6 miesięcy w dniu dostawy</w:t>
            </w:r>
          </w:p>
          <w:p w14:paraId="688C406B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-jakości nie niższej niż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Lavazza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</w:t>
            </w:r>
          </w:p>
          <w:p w14:paraId="67903B96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34AC6D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lastRenderedPageBreak/>
              <w:t>2 porcje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6BB7F7A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~1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2161C79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54F2DC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99C846F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4917F4D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Ekspres automatyczny z obsługą (np. </w:t>
            </w:r>
            <w:proofErr w:type="spellStart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Lavazza</w:t>
            </w:r>
            <w:proofErr w:type="spellEnd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 lub równoważny)</w:t>
            </w:r>
            <w:r w:rsidRPr="00BF1E61">
              <w:rPr>
                <w:rFonts w:eastAsia="Arial"/>
                <w:color w:val="000000"/>
                <w:sz w:val="18"/>
                <w:szCs w:val="18"/>
              </w:rPr>
              <w:br/>
              <w:t>Za równoważny uznaje się ekspres:</w:t>
            </w:r>
          </w:p>
          <w:p w14:paraId="2CCD72CF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-automatyczny, ciśnieniowy</w:t>
            </w:r>
          </w:p>
          <w:p w14:paraId="60BA2DC3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-min. 15 bar</w:t>
            </w:r>
          </w:p>
          <w:p w14:paraId="617A8561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-z wbudowanym młynkiem</w:t>
            </w:r>
          </w:p>
          <w:p w14:paraId="345BB786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-umożliwiający przygotowanie min.: espresso, cappuccino, latte</w:t>
            </w:r>
          </w:p>
          <w:p w14:paraId="3D9C6EFD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-z funkcją spieniania mleka</w:t>
            </w:r>
          </w:p>
          <w:p w14:paraId="355ABB8C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-wydajność umożliwiająca sprawną obsługę grupy w czasie jednej przerwy kawowej</w:t>
            </w:r>
          </w:p>
          <w:p w14:paraId="74D9C951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lastRenderedPageBreak/>
              <w:t>-zapewniający obsługę serwisową w trakcie wydarzenia</w:t>
            </w:r>
          </w:p>
          <w:p w14:paraId="620D11FF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AA0B11" w:rsidRPr="00BF1E61" w14:paraId="1BC3DE42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39452C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lastRenderedPageBreak/>
              <w:t>Herbata czarna ekspresowa w torebkach</w:t>
            </w:r>
          </w:p>
          <w:p w14:paraId="1B1F9B67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pakowana indywidualnie (każda torebka w osobnej kopercie produkt dopuszczony do obrotu na rynku UE)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6997FE8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2 torebki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CCB7AD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60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DAF643A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CA4F2FD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0ABFB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180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A6A5176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Do wyboru przy stacji kawowej</w:t>
            </w:r>
          </w:p>
        </w:tc>
      </w:tr>
      <w:tr w:rsidR="00AA0B11" w:rsidRPr="00BF1E61" w14:paraId="4C495626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4323AE8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Herbata zielona/smakowa (ekspresowa w torebkach</w:t>
            </w:r>
          </w:p>
          <w:p w14:paraId="560AA135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pakowana indywidualnie (każda torebka w osobnej kopercie, min. 2 rodzaje, produkt dopuszczony do obrotu na rynku UE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0D760A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1 torebka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1A467FA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B358C01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048E652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7B89742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90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F8F6CAF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Do wyboru przy stacji kawowej</w:t>
            </w:r>
          </w:p>
        </w:tc>
      </w:tr>
      <w:tr w:rsidR="00AA0B11" w:rsidRPr="00BF1E61" w14:paraId="36787253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47ABF88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Gorąca woda w termosach cateringowych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4128212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~0,3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514D930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~9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BDCC872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002BE97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~27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4568663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~27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66E7481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Min. 2 termosy × 5 l / spot.</w:t>
            </w:r>
          </w:p>
        </w:tc>
      </w:tr>
      <w:tr w:rsidR="00AA0B11" w:rsidRPr="00BF1E61" w14:paraId="6A09DF24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5C69E7D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Mleko do kawy (pełnotłuste + Napój roślinny (owsiany i/lub sojowy), przeznaczony do kawy, umożliwiający spienianie, niesłodzony, - dopuszczony do obrotu na rynku UE ,o jakości nie niższej niż produkty marki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Oatly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FBAEE0F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0,1+0,1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14BAEAE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 l</w:t>
            </w: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+3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F794583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A6CBFFA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9</w:t>
            </w:r>
            <w:r>
              <w:rPr>
                <w:rFonts w:eastAsia="Arial"/>
                <w:color w:val="000000"/>
                <w:sz w:val="18"/>
                <w:szCs w:val="18"/>
              </w:rPr>
              <w:t xml:space="preserve"> l</w:t>
            </w:r>
            <w:r w:rsidRPr="00BF1E61">
              <w:rPr>
                <w:rFonts w:eastAsia="Arial"/>
                <w:color w:val="000000"/>
                <w:sz w:val="18"/>
                <w:szCs w:val="18"/>
              </w:rPr>
              <w:t>+9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0DD0B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18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20D79E3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Pełnotłuste i owsiane/sojowe</w:t>
            </w:r>
          </w:p>
        </w:tc>
      </w:tr>
      <w:tr w:rsidR="00AA0B11" w:rsidRPr="00BF1E61" w14:paraId="5D429CBD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7C25494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Woda niegazowana 0,5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53365D8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0,5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FD6CC28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30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E631FAE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BC32782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8CF8323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90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BE6B88B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47253E">
              <w:rPr>
                <w:rFonts w:eastAsia="Arial"/>
                <w:color w:val="000000"/>
              </w:rPr>
              <w:t>woda niegazowana, butelka 0,5 l, fabrycznie zamknięta, dopuszczona do obrotu na rynku UE, spełniająca wymagania sanitarne określone w obowiązujących przepisach prawa.</w:t>
            </w:r>
          </w:p>
        </w:tc>
      </w:tr>
      <w:tr w:rsidR="00AA0B11" w:rsidRPr="00BF1E61" w14:paraId="5EBF8FFB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83DC65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Woda gazowana 0,5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0AAF172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0,5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8FD8BB1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30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1E4C0A5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FBF4E63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92EFAA3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90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A5234C8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47253E">
              <w:rPr>
                <w:rFonts w:eastAsia="Arial"/>
                <w:color w:val="000000"/>
              </w:rPr>
              <w:t xml:space="preserve">woda niegazowana, butelka 0,5 l, fabrycznie zamknięta, dopuszczona do obrotu na rynku UE, spełniająca wymagania sanitarne </w:t>
            </w:r>
            <w:r w:rsidRPr="0047253E">
              <w:rPr>
                <w:rFonts w:eastAsia="Arial"/>
                <w:color w:val="000000"/>
              </w:rPr>
              <w:lastRenderedPageBreak/>
              <w:t>określone w obowiązujących przepisach prawa.</w:t>
            </w:r>
          </w:p>
        </w:tc>
      </w:tr>
      <w:tr w:rsidR="00AA0B11" w:rsidRPr="00BF1E61" w14:paraId="7E40687C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6037A47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lastRenderedPageBreak/>
              <w:t>Soki owocowe 100% w butelkach (3 smaki)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E76FDC9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0,3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5F2FBEF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bCs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sz w:val="18"/>
                <w:szCs w:val="18"/>
              </w:rPr>
              <w:t>35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5B7D9AA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sz w:val="18"/>
                <w:szCs w:val="18"/>
              </w:rPr>
              <w:t>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926206E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105 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6B6F55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b/>
                <w:bCs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sz w:val="18"/>
                <w:szCs w:val="18"/>
              </w:rPr>
              <w:t>105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3EF4BEC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color w:val="000000"/>
              </w:rPr>
              <w:t>p</w:t>
            </w:r>
            <w:r w:rsidRPr="0047253E">
              <w:rPr>
                <w:rFonts w:eastAsia="Arial"/>
                <w:color w:val="000000"/>
              </w:rPr>
              <w:t>omarańczowy, jabłkowy, czarna porzecza, butelka 0,3 l, fabrycznie zamknięta dopuszczona do obrotu na rynku UE, spełniająca wymagania sanitarne określone w obowiązujących przepisach prawa.</w:t>
            </w:r>
          </w:p>
        </w:tc>
      </w:tr>
      <w:tr w:rsidR="00AA0B11" w:rsidRPr="00BF1E61" w14:paraId="1C45B2ED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7F54F64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Cukier biały (saszetki 5 g) + trzcinowy + słodzik (np. stewia lub równoważny środek słodzący) w porcjach jednostkowych </w:t>
            </w:r>
          </w:p>
          <w:p w14:paraId="68F369FF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D363E17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40 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4F8EC20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1,2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C872D16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8D99E4D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3,6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9ACCB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3,6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0AD1D31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Saszetki higieniczne </w:t>
            </w:r>
          </w:p>
        </w:tc>
      </w:tr>
      <w:tr w:rsidR="00AA0B11" w:rsidRPr="00BF1E61" w14:paraId="7D031063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8EDE492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Cytryna w plasterkach (krojona w dniu spotkania)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6690E7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1/3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ED1BBEC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F230396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D4D4379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822325A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2F285C8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Przy każdej stacji kawowej</w:t>
            </w:r>
          </w:p>
        </w:tc>
      </w:tr>
      <w:tr w:rsidR="00AA0B11" w:rsidRPr="00BF1E61" w14:paraId="70B13347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99891C9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Zastawa ceramiczna (filiżanka +spodek + talerzyk + szklanka + sztućce) — BEZ plastiku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D1DB48B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kpl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7A42153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60 </w:t>
            </w:r>
            <w:proofErr w:type="spellStart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kpl</w:t>
            </w:r>
            <w:proofErr w:type="spellEnd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E9F251F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kpl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A600A67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17BD9B9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60 </w:t>
            </w:r>
            <w:proofErr w:type="spellStart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kpl</w:t>
            </w:r>
            <w:proofErr w:type="spellEnd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./spot.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75C72E9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Wykonawca dostarcza i odbiera</w:t>
            </w:r>
          </w:p>
        </w:tc>
      </w:tr>
      <w:tr w:rsidR="00AA0B11" w:rsidRPr="00BF1E61" w14:paraId="073093EF" w14:textId="77777777" w:rsidTr="00FE1978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9091471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Serwetki gastronomiczne papierowe białe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C621163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4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41D0BD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120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CF1D155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3F86839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BC30AFA" w14:textId="77777777" w:rsidR="00AA0B11" w:rsidRPr="00BF1E61" w:rsidRDefault="00AA0B11" w:rsidP="00FE1978">
            <w:pPr>
              <w:suppressAutoHyphens/>
              <w:autoSpaceDN w:val="0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360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4890278" w14:textId="77777777" w:rsidR="00AA0B11" w:rsidRPr="00BF1E61" w:rsidRDefault="00AA0B11" w:rsidP="00FE1978">
            <w:pPr>
              <w:suppressAutoHyphens/>
              <w:autoSpaceDN w:val="0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Dyspensery przy każdej stacji</w:t>
            </w:r>
          </w:p>
        </w:tc>
      </w:tr>
    </w:tbl>
    <w:p w14:paraId="6335A8F2" w14:textId="197C63A0" w:rsidR="0055531E" w:rsidRPr="00D40167" w:rsidRDefault="0055531E" w:rsidP="00D40167">
      <w:pPr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</w:p>
    <w:sectPr w:rsidR="0055531E" w:rsidRPr="00D40167" w:rsidSect="00550B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6A998" w14:textId="77777777" w:rsidR="00483835" w:rsidRDefault="00483835" w:rsidP="002D368E">
      <w:pPr>
        <w:spacing w:after="0" w:line="240" w:lineRule="auto"/>
      </w:pPr>
      <w:r>
        <w:separator/>
      </w:r>
    </w:p>
  </w:endnote>
  <w:endnote w:type="continuationSeparator" w:id="0">
    <w:p w14:paraId="01DC5A23" w14:textId="77777777" w:rsidR="00483835" w:rsidRDefault="00483835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239814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5A993E9" w14:textId="64AA232A" w:rsidR="004A1D40" w:rsidRPr="0082217D" w:rsidRDefault="0082217D" w:rsidP="0082217D">
            <w:pPr>
              <w:pStyle w:val="Stopka"/>
              <w:spacing w:before="240" w:after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82217D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2217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82217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CF" w14:textId="0113B748" w:rsidR="000D23BD" w:rsidRDefault="000D23BD" w:rsidP="000D23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36806" w14:textId="77777777" w:rsidR="00483835" w:rsidRDefault="00483835" w:rsidP="002D368E">
      <w:pPr>
        <w:spacing w:after="0" w:line="240" w:lineRule="auto"/>
      </w:pPr>
      <w:r>
        <w:separator/>
      </w:r>
    </w:p>
  </w:footnote>
  <w:footnote w:type="continuationSeparator" w:id="0">
    <w:p w14:paraId="5517E3A6" w14:textId="77777777" w:rsidR="00483835" w:rsidRDefault="00483835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5331E" w14:textId="1B122A20" w:rsidR="00197614" w:rsidRPr="00197614" w:rsidRDefault="00197614" w:rsidP="00197614">
    <w:pPr>
      <w:pStyle w:val="Nagwek"/>
      <w:tabs>
        <w:tab w:val="left" w:pos="2120"/>
      </w:tabs>
      <w:spacing w:before="240" w:after="240" w:line="360" w:lineRule="auto"/>
      <w:rPr>
        <w:rFonts w:ascii="Arial" w:hAnsi="Arial" w:cs="Arial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0708" w14:textId="20D05219" w:rsidR="00C20CA4" w:rsidRPr="00C20CA4" w:rsidRDefault="00C20CA4" w:rsidP="00E92B3B">
    <w:pPr>
      <w:widowControl w:val="0"/>
      <w:tabs>
        <w:tab w:val="left" w:pos="5529"/>
      </w:tabs>
      <w:autoSpaceDE w:val="0"/>
      <w:autoSpaceDN w:val="0"/>
      <w:adjustRightInd w:val="0"/>
      <w:spacing w:after="0" w:line="240" w:lineRule="auto"/>
      <w:rPr>
        <w:rFonts w:ascii="Times New Roman" w:hAnsi="Times New Roman"/>
      </w:rPr>
    </w:pPr>
    <w:r w:rsidRPr="00C20CA4"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B42ECC"/>
    <w:multiLevelType w:val="hybridMultilevel"/>
    <w:tmpl w:val="0CBE520C"/>
    <w:lvl w:ilvl="0" w:tplc="1E7608EE">
      <w:start w:val="1"/>
      <w:numFmt w:val="decimal"/>
      <w:lvlText w:val="%1)"/>
      <w:lvlJc w:val="left"/>
      <w:pPr>
        <w:ind w:left="644" w:hanging="360"/>
      </w:pPr>
      <w:rPr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06FD9"/>
    <w:multiLevelType w:val="hybridMultilevel"/>
    <w:tmpl w:val="1C96055E"/>
    <w:lvl w:ilvl="0" w:tplc="41E8B9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 w:tplc="B368351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9" w15:restartNumberingAfterBreak="0">
    <w:nsid w:val="2097724B"/>
    <w:multiLevelType w:val="hybridMultilevel"/>
    <w:tmpl w:val="425E7896"/>
    <w:lvl w:ilvl="0" w:tplc="AE20A084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646899"/>
    <w:multiLevelType w:val="hybridMultilevel"/>
    <w:tmpl w:val="145A356C"/>
    <w:lvl w:ilvl="0" w:tplc="D8F257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370C2"/>
    <w:multiLevelType w:val="hybridMultilevel"/>
    <w:tmpl w:val="0EDC6448"/>
    <w:lvl w:ilvl="0" w:tplc="FFFFFFFF">
      <w:start w:val="1"/>
      <w:numFmt w:val="lowerLetter"/>
      <w:lvlText w:val="%1)"/>
      <w:lvlJc w:val="left"/>
      <w:pPr>
        <w:ind w:left="1174" w:hanging="360"/>
      </w:pPr>
    </w:lvl>
    <w:lvl w:ilvl="1" w:tplc="FFFFFFFF" w:tentative="1">
      <w:start w:val="1"/>
      <w:numFmt w:val="lowerLetter"/>
      <w:lvlText w:val="%2."/>
      <w:lvlJc w:val="left"/>
      <w:pPr>
        <w:ind w:left="1894" w:hanging="360"/>
      </w:pPr>
    </w:lvl>
    <w:lvl w:ilvl="2" w:tplc="FFFFFFFF" w:tentative="1">
      <w:start w:val="1"/>
      <w:numFmt w:val="lowerRoman"/>
      <w:lvlText w:val="%3."/>
      <w:lvlJc w:val="right"/>
      <w:pPr>
        <w:ind w:left="2614" w:hanging="180"/>
      </w:p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05341"/>
    <w:multiLevelType w:val="hybridMultilevel"/>
    <w:tmpl w:val="5784F004"/>
    <w:lvl w:ilvl="0" w:tplc="76B4384C">
      <w:start w:val="1"/>
      <w:numFmt w:val="lowerLetter"/>
      <w:lvlText w:val="%1)"/>
      <w:lvlJc w:val="left"/>
      <w:pPr>
        <w:ind w:left="1287" w:hanging="360"/>
      </w:pPr>
      <w:rPr>
        <w:rFonts w:ascii="Arial" w:eastAsia="Carlito" w:hAnsi="Arial" w:cs="Arial" w:hint="default"/>
        <w:spacing w:val="-1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867011"/>
    <w:multiLevelType w:val="hybridMultilevel"/>
    <w:tmpl w:val="23FCD9F0"/>
    <w:lvl w:ilvl="0" w:tplc="26E6B386">
      <w:start w:val="7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163B3"/>
    <w:multiLevelType w:val="hybridMultilevel"/>
    <w:tmpl w:val="C89C8E3A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9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82836"/>
    <w:multiLevelType w:val="hybridMultilevel"/>
    <w:tmpl w:val="C78E0DB0"/>
    <w:lvl w:ilvl="0" w:tplc="152CA4C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4"/>
  </w:num>
  <w:num w:numId="3">
    <w:abstractNumId w:val="21"/>
  </w:num>
  <w:num w:numId="4">
    <w:abstractNumId w:val="17"/>
  </w:num>
  <w:num w:numId="5">
    <w:abstractNumId w:val="23"/>
  </w:num>
  <w:num w:numId="6">
    <w:abstractNumId w:val="4"/>
  </w:num>
  <w:num w:numId="7">
    <w:abstractNumId w:val="14"/>
  </w:num>
  <w:num w:numId="8">
    <w:abstractNumId w:val="15"/>
  </w:num>
  <w:num w:numId="9">
    <w:abstractNumId w:val="5"/>
  </w:num>
  <w:num w:numId="10">
    <w:abstractNumId w:val="28"/>
  </w:num>
  <w:num w:numId="11">
    <w:abstractNumId w:val="7"/>
  </w:num>
  <w:num w:numId="12">
    <w:abstractNumId w:val="12"/>
  </w:num>
  <w:num w:numId="13">
    <w:abstractNumId w:val="18"/>
  </w:num>
  <w:num w:numId="14">
    <w:abstractNumId w:val="3"/>
  </w:num>
  <w:num w:numId="15">
    <w:abstractNumId w:val="11"/>
  </w:num>
  <w:num w:numId="16">
    <w:abstractNumId w:val="1"/>
  </w:num>
  <w:num w:numId="17">
    <w:abstractNumId w:val="27"/>
  </w:num>
  <w:num w:numId="18">
    <w:abstractNumId w:val="31"/>
  </w:num>
  <w:num w:numId="19">
    <w:abstractNumId w:val="29"/>
  </w:num>
  <w:num w:numId="20">
    <w:abstractNumId w:val="19"/>
  </w:num>
  <w:num w:numId="21">
    <w:abstractNumId w:val="10"/>
  </w:num>
  <w:num w:numId="22">
    <w:abstractNumId w:val="25"/>
  </w:num>
  <w:num w:numId="23">
    <w:abstractNumId w:val="13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22"/>
  </w:num>
  <w:num w:numId="29">
    <w:abstractNumId w:val="6"/>
  </w:num>
  <w:num w:numId="30">
    <w:abstractNumId w:val="30"/>
  </w:num>
  <w:num w:numId="3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4F81"/>
    <w:rsid w:val="0001168B"/>
    <w:rsid w:val="00016DCC"/>
    <w:rsid w:val="000234F7"/>
    <w:rsid w:val="00036B09"/>
    <w:rsid w:val="00052F82"/>
    <w:rsid w:val="00054E83"/>
    <w:rsid w:val="000556F3"/>
    <w:rsid w:val="00055C52"/>
    <w:rsid w:val="00061C7A"/>
    <w:rsid w:val="00076D35"/>
    <w:rsid w:val="0008107C"/>
    <w:rsid w:val="00090EEA"/>
    <w:rsid w:val="000963CB"/>
    <w:rsid w:val="000A2F6D"/>
    <w:rsid w:val="000A4067"/>
    <w:rsid w:val="000B0BD6"/>
    <w:rsid w:val="000B1A6A"/>
    <w:rsid w:val="000B7D2D"/>
    <w:rsid w:val="000C54D7"/>
    <w:rsid w:val="000D23BD"/>
    <w:rsid w:val="000D7FE7"/>
    <w:rsid w:val="000E3DFE"/>
    <w:rsid w:val="000F7FF2"/>
    <w:rsid w:val="00100AF8"/>
    <w:rsid w:val="00105BBC"/>
    <w:rsid w:val="00106A4C"/>
    <w:rsid w:val="00111AF1"/>
    <w:rsid w:val="001230E3"/>
    <w:rsid w:val="001249E6"/>
    <w:rsid w:val="0013506A"/>
    <w:rsid w:val="001403FD"/>
    <w:rsid w:val="001414D7"/>
    <w:rsid w:val="00145075"/>
    <w:rsid w:val="00150FDF"/>
    <w:rsid w:val="00161DC7"/>
    <w:rsid w:val="00173EAA"/>
    <w:rsid w:val="00176773"/>
    <w:rsid w:val="00180222"/>
    <w:rsid w:val="00182C95"/>
    <w:rsid w:val="00197614"/>
    <w:rsid w:val="001A1788"/>
    <w:rsid w:val="001A63A2"/>
    <w:rsid w:val="001B5A3F"/>
    <w:rsid w:val="001B7102"/>
    <w:rsid w:val="001C346C"/>
    <w:rsid w:val="001D161C"/>
    <w:rsid w:val="001D40B3"/>
    <w:rsid w:val="001D6267"/>
    <w:rsid w:val="001E11F5"/>
    <w:rsid w:val="001E21B4"/>
    <w:rsid w:val="001E33A6"/>
    <w:rsid w:val="001E4C0A"/>
    <w:rsid w:val="001F0E9C"/>
    <w:rsid w:val="001F128A"/>
    <w:rsid w:val="001F4157"/>
    <w:rsid w:val="00204FD6"/>
    <w:rsid w:val="00215242"/>
    <w:rsid w:val="0022285F"/>
    <w:rsid w:val="00232BAE"/>
    <w:rsid w:val="00233C4E"/>
    <w:rsid w:val="002439D4"/>
    <w:rsid w:val="0024656D"/>
    <w:rsid w:val="00254170"/>
    <w:rsid w:val="00261930"/>
    <w:rsid w:val="002633D0"/>
    <w:rsid w:val="00277A34"/>
    <w:rsid w:val="002808AE"/>
    <w:rsid w:val="00284317"/>
    <w:rsid w:val="00292918"/>
    <w:rsid w:val="0029662D"/>
    <w:rsid w:val="002A240C"/>
    <w:rsid w:val="002A3584"/>
    <w:rsid w:val="002A71EB"/>
    <w:rsid w:val="002B08E6"/>
    <w:rsid w:val="002B1F9A"/>
    <w:rsid w:val="002B3D07"/>
    <w:rsid w:val="002B55A5"/>
    <w:rsid w:val="002B7C8C"/>
    <w:rsid w:val="002C58C5"/>
    <w:rsid w:val="002C621E"/>
    <w:rsid w:val="002D368E"/>
    <w:rsid w:val="002E4143"/>
    <w:rsid w:val="002E4F3E"/>
    <w:rsid w:val="002F2454"/>
    <w:rsid w:val="002F5F37"/>
    <w:rsid w:val="00304C8F"/>
    <w:rsid w:val="00307955"/>
    <w:rsid w:val="00311AC5"/>
    <w:rsid w:val="00314ACD"/>
    <w:rsid w:val="00317A38"/>
    <w:rsid w:val="00341735"/>
    <w:rsid w:val="00346858"/>
    <w:rsid w:val="00353AAB"/>
    <w:rsid w:val="0037329A"/>
    <w:rsid w:val="00375F00"/>
    <w:rsid w:val="00381AAA"/>
    <w:rsid w:val="003A6E6C"/>
    <w:rsid w:val="003B19A2"/>
    <w:rsid w:val="003B33C1"/>
    <w:rsid w:val="003C1389"/>
    <w:rsid w:val="003D3CDA"/>
    <w:rsid w:val="003D4BF0"/>
    <w:rsid w:val="003F2FAA"/>
    <w:rsid w:val="0041629E"/>
    <w:rsid w:val="00416A94"/>
    <w:rsid w:val="004177B1"/>
    <w:rsid w:val="004177C7"/>
    <w:rsid w:val="004273CC"/>
    <w:rsid w:val="00445862"/>
    <w:rsid w:val="00446292"/>
    <w:rsid w:val="00474317"/>
    <w:rsid w:val="00475C01"/>
    <w:rsid w:val="0047742F"/>
    <w:rsid w:val="004826BB"/>
    <w:rsid w:val="00483835"/>
    <w:rsid w:val="004877ED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D43AA"/>
    <w:rsid w:val="004D65AE"/>
    <w:rsid w:val="004E2A93"/>
    <w:rsid w:val="004E3D88"/>
    <w:rsid w:val="004F0904"/>
    <w:rsid w:val="004F21A8"/>
    <w:rsid w:val="004F34B8"/>
    <w:rsid w:val="004F5BC8"/>
    <w:rsid w:val="004F719C"/>
    <w:rsid w:val="00504D8E"/>
    <w:rsid w:val="005154AA"/>
    <w:rsid w:val="005213E1"/>
    <w:rsid w:val="00522CF3"/>
    <w:rsid w:val="005301DE"/>
    <w:rsid w:val="00541A34"/>
    <w:rsid w:val="00550B07"/>
    <w:rsid w:val="00551553"/>
    <w:rsid w:val="005525F3"/>
    <w:rsid w:val="005528EF"/>
    <w:rsid w:val="0055531E"/>
    <w:rsid w:val="0055574B"/>
    <w:rsid w:val="005635D3"/>
    <w:rsid w:val="00572339"/>
    <w:rsid w:val="00587AD6"/>
    <w:rsid w:val="00593265"/>
    <w:rsid w:val="00594BF1"/>
    <w:rsid w:val="005C1A24"/>
    <w:rsid w:val="005C7815"/>
    <w:rsid w:val="005E0ADE"/>
    <w:rsid w:val="005E1095"/>
    <w:rsid w:val="005E394E"/>
    <w:rsid w:val="005E5E5F"/>
    <w:rsid w:val="005F1C01"/>
    <w:rsid w:val="005F6C49"/>
    <w:rsid w:val="006134FA"/>
    <w:rsid w:val="00615CFE"/>
    <w:rsid w:val="006219C2"/>
    <w:rsid w:val="00636BC1"/>
    <w:rsid w:val="00643450"/>
    <w:rsid w:val="00646041"/>
    <w:rsid w:val="00651081"/>
    <w:rsid w:val="006528EF"/>
    <w:rsid w:val="0065438E"/>
    <w:rsid w:val="0067322F"/>
    <w:rsid w:val="00674AA3"/>
    <w:rsid w:val="00685C45"/>
    <w:rsid w:val="00690DCC"/>
    <w:rsid w:val="00696134"/>
    <w:rsid w:val="006971BB"/>
    <w:rsid w:val="006A1145"/>
    <w:rsid w:val="006A3C43"/>
    <w:rsid w:val="006A6B9E"/>
    <w:rsid w:val="006A778C"/>
    <w:rsid w:val="006C4185"/>
    <w:rsid w:val="006D70EE"/>
    <w:rsid w:val="006E1C59"/>
    <w:rsid w:val="006F264F"/>
    <w:rsid w:val="006F5B15"/>
    <w:rsid w:val="006F7084"/>
    <w:rsid w:val="007039CC"/>
    <w:rsid w:val="00704BE9"/>
    <w:rsid w:val="00716F5E"/>
    <w:rsid w:val="007455A1"/>
    <w:rsid w:val="00746010"/>
    <w:rsid w:val="007552C1"/>
    <w:rsid w:val="00757998"/>
    <w:rsid w:val="0076654E"/>
    <w:rsid w:val="00774E12"/>
    <w:rsid w:val="0077550E"/>
    <w:rsid w:val="007840C8"/>
    <w:rsid w:val="00784362"/>
    <w:rsid w:val="00790ED6"/>
    <w:rsid w:val="007A5AE3"/>
    <w:rsid w:val="007A63C6"/>
    <w:rsid w:val="007B3A69"/>
    <w:rsid w:val="007D51B8"/>
    <w:rsid w:val="007E2CB8"/>
    <w:rsid w:val="007F2ECD"/>
    <w:rsid w:val="007F5901"/>
    <w:rsid w:val="007F7688"/>
    <w:rsid w:val="007F7702"/>
    <w:rsid w:val="008009B7"/>
    <w:rsid w:val="00800E2E"/>
    <w:rsid w:val="008064A1"/>
    <w:rsid w:val="00812A7D"/>
    <w:rsid w:val="008148CF"/>
    <w:rsid w:val="00816E66"/>
    <w:rsid w:val="008208FC"/>
    <w:rsid w:val="0082217D"/>
    <w:rsid w:val="00822FF2"/>
    <w:rsid w:val="00824BB9"/>
    <w:rsid w:val="00830290"/>
    <w:rsid w:val="008369A3"/>
    <w:rsid w:val="008372E2"/>
    <w:rsid w:val="0084047D"/>
    <w:rsid w:val="0085416A"/>
    <w:rsid w:val="008668DF"/>
    <w:rsid w:val="00870836"/>
    <w:rsid w:val="00884C7C"/>
    <w:rsid w:val="0089570D"/>
    <w:rsid w:val="008A1C0F"/>
    <w:rsid w:val="008A6344"/>
    <w:rsid w:val="008B1218"/>
    <w:rsid w:val="008C1FBB"/>
    <w:rsid w:val="008C3094"/>
    <w:rsid w:val="008C6E0D"/>
    <w:rsid w:val="008C7FCF"/>
    <w:rsid w:val="008E5DE2"/>
    <w:rsid w:val="008F3E10"/>
    <w:rsid w:val="00902F44"/>
    <w:rsid w:val="009111FF"/>
    <w:rsid w:val="00911F02"/>
    <w:rsid w:val="00921BB8"/>
    <w:rsid w:val="00926184"/>
    <w:rsid w:val="00935DFB"/>
    <w:rsid w:val="00943E91"/>
    <w:rsid w:val="00957B0F"/>
    <w:rsid w:val="00961D66"/>
    <w:rsid w:val="009644A0"/>
    <w:rsid w:val="00970C0F"/>
    <w:rsid w:val="00971B20"/>
    <w:rsid w:val="0097397D"/>
    <w:rsid w:val="009758CD"/>
    <w:rsid w:val="00981840"/>
    <w:rsid w:val="00981FB4"/>
    <w:rsid w:val="00983939"/>
    <w:rsid w:val="00990691"/>
    <w:rsid w:val="00990715"/>
    <w:rsid w:val="009914B6"/>
    <w:rsid w:val="00992779"/>
    <w:rsid w:val="009A1B07"/>
    <w:rsid w:val="009B35BF"/>
    <w:rsid w:val="009C093A"/>
    <w:rsid w:val="009C0A1E"/>
    <w:rsid w:val="009D3E83"/>
    <w:rsid w:val="009D788B"/>
    <w:rsid w:val="009E0E0E"/>
    <w:rsid w:val="009E77B5"/>
    <w:rsid w:val="009F159C"/>
    <w:rsid w:val="009F1A04"/>
    <w:rsid w:val="009F3E9B"/>
    <w:rsid w:val="00A01FE3"/>
    <w:rsid w:val="00A04118"/>
    <w:rsid w:val="00A0452C"/>
    <w:rsid w:val="00A06AB5"/>
    <w:rsid w:val="00A14FAF"/>
    <w:rsid w:val="00A158A8"/>
    <w:rsid w:val="00A20359"/>
    <w:rsid w:val="00A53081"/>
    <w:rsid w:val="00A71965"/>
    <w:rsid w:val="00A731D0"/>
    <w:rsid w:val="00A753B8"/>
    <w:rsid w:val="00A77212"/>
    <w:rsid w:val="00A83785"/>
    <w:rsid w:val="00A87177"/>
    <w:rsid w:val="00A95F21"/>
    <w:rsid w:val="00AA08D2"/>
    <w:rsid w:val="00AA0B11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7B3B"/>
    <w:rsid w:val="00AF1580"/>
    <w:rsid w:val="00AF2A21"/>
    <w:rsid w:val="00AF4063"/>
    <w:rsid w:val="00AF5C7A"/>
    <w:rsid w:val="00B0129E"/>
    <w:rsid w:val="00B06288"/>
    <w:rsid w:val="00B120D3"/>
    <w:rsid w:val="00B14FB7"/>
    <w:rsid w:val="00B17496"/>
    <w:rsid w:val="00B20C92"/>
    <w:rsid w:val="00B2472C"/>
    <w:rsid w:val="00B337C7"/>
    <w:rsid w:val="00B3384E"/>
    <w:rsid w:val="00B3762D"/>
    <w:rsid w:val="00B55282"/>
    <w:rsid w:val="00B5576C"/>
    <w:rsid w:val="00B76083"/>
    <w:rsid w:val="00B85EAC"/>
    <w:rsid w:val="00B92391"/>
    <w:rsid w:val="00B93512"/>
    <w:rsid w:val="00B93BC2"/>
    <w:rsid w:val="00B9566A"/>
    <w:rsid w:val="00BA7B41"/>
    <w:rsid w:val="00BB0823"/>
    <w:rsid w:val="00BC3EC4"/>
    <w:rsid w:val="00BC4620"/>
    <w:rsid w:val="00BD036D"/>
    <w:rsid w:val="00BE6C16"/>
    <w:rsid w:val="00BE7992"/>
    <w:rsid w:val="00BE7BD8"/>
    <w:rsid w:val="00C057EB"/>
    <w:rsid w:val="00C0735D"/>
    <w:rsid w:val="00C131B0"/>
    <w:rsid w:val="00C16C43"/>
    <w:rsid w:val="00C20CA4"/>
    <w:rsid w:val="00C44BC9"/>
    <w:rsid w:val="00C45635"/>
    <w:rsid w:val="00C52F34"/>
    <w:rsid w:val="00C56527"/>
    <w:rsid w:val="00C72B18"/>
    <w:rsid w:val="00C74579"/>
    <w:rsid w:val="00C74C87"/>
    <w:rsid w:val="00C767A5"/>
    <w:rsid w:val="00C82340"/>
    <w:rsid w:val="00C87AFC"/>
    <w:rsid w:val="00CB0984"/>
    <w:rsid w:val="00CB66F1"/>
    <w:rsid w:val="00CE3F4B"/>
    <w:rsid w:val="00CE522F"/>
    <w:rsid w:val="00D144E2"/>
    <w:rsid w:val="00D21A43"/>
    <w:rsid w:val="00D40167"/>
    <w:rsid w:val="00D4029C"/>
    <w:rsid w:val="00D44637"/>
    <w:rsid w:val="00D5043C"/>
    <w:rsid w:val="00D53946"/>
    <w:rsid w:val="00D5450A"/>
    <w:rsid w:val="00D652E5"/>
    <w:rsid w:val="00D70F83"/>
    <w:rsid w:val="00D74C27"/>
    <w:rsid w:val="00D74D8C"/>
    <w:rsid w:val="00D76C5D"/>
    <w:rsid w:val="00D82B28"/>
    <w:rsid w:val="00D8486E"/>
    <w:rsid w:val="00D95333"/>
    <w:rsid w:val="00D95D35"/>
    <w:rsid w:val="00DA0D3F"/>
    <w:rsid w:val="00DA4800"/>
    <w:rsid w:val="00DB2311"/>
    <w:rsid w:val="00DC7BA7"/>
    <w:rsid w:val="00DD21EF"/>
    <w:rsid w:val="00DD6434"/>
    <w:rsid w:val="00DD7BDB"/>
    <w:rsid w:val="00DE1D36"/>
    <w:rsid w:val="00DE1DA7"/>
    <w:rsid w:val="00DE5289"/>
    <w:rsid w:val="00DF3820"/>
    <w:rsid w:val="00E04717"/>
    <w:rsid w:val="00E14DE4"/>
    <w:rsid w:val="00E46FA2"/>
    <w:rsid w:val="00E50DA6"/>
    <w:rsid w:val="00E54AFB"/>
    <w:rsid w:val="00E618DE"/>
    <w:rsid w:val="00E6469E"/>
    <w:rsid w:val="00E66761"/>
    <w:rsid w:val="00E81BC8"/>
    <w:rsid w:val="00E860F1"/>
    <w:rsid w:val="00E91EEF"/>
    <w:rsid w:val="00E92B3B"/>
    <w:rsid w:val="00E95374"/>
    <w:rsid w:val="00EA588A"/>
    <w:rsid w:val="00EB1E03"/>
    <w:rsid w:val="00EB7356"/>
    <w:rsid w:val="00EC49A5"/>
    <w:rsid w:val="00EC7019"/>
    <w:rsid w:val="00EC70CA"/>
    <w:rsid w:val="00ED0026"/>
    <w:rsid w:val="00ED1C6D"/>
    <w:rsid w:val="00ED30C3"/>
    <w:rsid w:val="00ED4320"/>
    <w:rsid w:val="00ED6D92"/>
    <w:rsid w:val="00EE2089"/>
    <w:rsid w:val="00EE226A"/>
    <w:rsid w:val="00EE3263"/>
    <w:rsid w:val="00EE5769"/>
    <w:rsid w:val="00EE5B02"/>
    <w:rsid w:val="00EE6188"/>
    <w:rsid w:val="00EE6CFC"/>
    <w:rsid w:val="00EF335A"/>
    <w:rsid w:val="00EF6E55"/>
    <w:rsid w:val="00F07B9D"/>
    <w:rsid w:val="00F126DD"/>
    <w:rsid w:val="00F20D07"/>
    <w:rsid w:val="00F224B2"/>
    <w:rsid w:val="00F277B2"/>
    <w:rsid w:val="00F4254E"/>
    <w:rsid w:val="00F50435"/>
    <w:rsid w:val="00F52670"/>
    <w:rsid w:val="00F648FB"/>
    <w:rsid w:val="00F741B0"/>
    <w:rsid w:val="00F81552"/>
    <w:rsid w:val="00F8673C"/>
    <w:rsid w:val="00F915FE"/>
    <w:rsid w:val="00F925E1"/>
    <w:rsid w:val="00F95A4F"/>
    <w:rsid w:val="00F97CA6"/>
    <w:rsid w:val="00FB72A8"/>
    <w:rsid w:val="00FD1722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1"/>
    <w:rsid w:val="00C56527"/>
    <w:rPr>
      <w:sz w:val="22"/>
      <w:szCs w:val="22"/>
    </w:rPr>
  </w:style>
  <w:style w:type="table" w:styleId="Tabela-Siatka">
    <w:name w:val="Table Grid"/>
    <w:basedOn w:val="Standardowy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794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Emilia Paszko</cp:lastModifiedBy>
  <cp:revision>3</cp:revision>
  <cp:lastPrinted>2016-12-19T13:52:00Z</cp:lastPrinted>
  <dcterms:created xsi:type="dcterms:W3CDTF">2026-03-16T13:34:00Z</dcterms:created>
  <dcterms:modified xsi:type="dcterms:W3CDTF">2026-03-16T13:55:00Z</dcterms:modified>
</cp:coreProperties>
</file>